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03" w:rsidRPr="001C3700" w:rsidRDefault="007D5003" w:rsidP="007D5003">
      <w:pPr>
        <w:shd w:val="clear" w:color="auto" w:fill="FFFFFF"/>
        <w:spacing w:before="600" w:after="12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Средства обучения и воспитания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Печатные (учебники и учебные пособия, книги для чтения, хрестоматии, рабочие тетради, атласы, раздаточный материал)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образовательные ресурсы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Учебные приборы (компас, барометр, колбы и т.д.)</w:t>
      </w:r>
    </w:p>
    <w:p w:rsidR="007D5003" w:rsidRPr="001C3700" w:rsidRDefault="007D5003" w:rsidP="007D50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Тренажёры и спортивное оборудование.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Средства воспитания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</w:t>
      </w:r>
      <w:bookmarkStart w:id="1" w:name="metkadoc3"/>
      <w:bookmarkEnd w:id="1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</w:t>
      </w:r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Общение как средство воспитания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а) </w:t>
      </w:r>
      <w:r w:rsidRPr="001C370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непосредственное,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форме прямых контактов учителя и обучающегося; индивидуальные беседы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б) </w:t>
      </w:r>
      <w:r w:rsidRPr="001C370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опосредованное,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определённым образом сориентироваться.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классные часы, школьные праздники и мероприятия.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</w:t>
      </w:r>
      <w:bookmarkStart w:id="2" w:name="metkadoc4"/>
      <w:bookmarkEnd w:id="2"/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Учение как средство воспитания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Учение как деятельность ученика,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Эффективность воспитательного воздействия учения значительно повышается, когда на уроке практикуется так называемая </w:t>
      </w:r>
      <w:r w:rsidRPr="001C370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совместная </w:t>
      </w:r>
      <w:r w:rsidRPr="001C370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lastRenderedPageBreak/>
        <w:t>продуктивная деятельность школьников. 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основе такой деятельности лежит учебное взаимодействие, в ходе которого дети: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выясняют условия совместного выполнения задания;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организуют его взаимное обсуждение;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фиксируют ход совместной работы;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обсуждают полученные результаты;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д) оценивают успехи каждого;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е) утверждают самооценки членов группы;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ж) проверяют и оценивают итоги совместно проделанной работы.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Личностно-развивающие возможности совместной учебной деятельности школьников повышаются при следующих условиях: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социальная роль ребёнка в процессе совместной деятельности и функционирования должна меняться (например, роль старшего – на роль подчинённого и наоборот);</w:t>
      </w:r>
    </w:p>
    <w:p w:rsidR="007D5003" w:rsidRPr="001C3700" w:rsidRDefault="007D5003" w:rsidP="007D50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сорадованием</w:t>
      </w:r>
      <w:proofErr w:type="spellEnd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их успехам.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</w:t>
      </w:r>
      <w:bookmarkStart w:id="3" w:name="metkadoc5"/>
      <w:bookmarkEnd w:id="3"/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3.Труд как средство воспитания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Воспитательная сила труда заключается преимущественно в том, что достижение его цели и удовлетворение вследствие этого какой-то потребности влечёт за собой появление новых потребностей.  Осуществляется через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-дежурство по классу, школе;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-работа на пришкольном участке;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-летняя трудовая практика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</w:t>
      </w:r>
      <w:bookmarkStart w:id="4" w:name="metkadoc6"/>
      <w:bookmarkEnd w:id="4"/>
      <w:r w:rsidRPr="001C37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Игра как средство воспитания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Используется как в урочной так и во внеурочной системе, организуется в 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форме проведения разного рода игр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-организационно-</w:t>
      </w:r>
      <w:proofErr w:type="spellStart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деятельностные</w:t>
      </w:r>
      <w:proofErr w:type="spellEnd"/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соревновательные;</w:t>
      </w:r>
      <w:r w:rsidRPr="001C3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сюжетно-ролевые. </w:t>
      </w:r>
    </w:p>
    <w:p w:rsidR="000E3BE0" w:rsidRPr="001C3700" w:rsidRDefault="000E3BE0">
      <w:pPr>
        <w:rPr>
          <w:rFonts w:ascii="Times New Roman" w:hAnsi="Times New Roman" w:cs="Times New Roman"/>
          <w:sz w:val="28"/>
          <w:szCs w:val="28"/>
        </w:rPr>
      </w:pPr>
    </w:p>
    <w:sectPr w:rsidR="000E3BE0" w:rsidRPr="001C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63D0"/>
    <w:multiLevelType w:val="multilevel"/>
    <w:tmpl w:val="F79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11"/>
    <w:rsid w:val="000E3BE0"/>
    <w:rsid w:val="001C3700"/>
    <w:rsid w:val="00261711"/>
    <w:rsid w:val="007D5003"/>
    <w:rsid w:val="0094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1289A-8C27-49CC-8088-C0080A6F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646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71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Пользователь</cp:lastModifiedBy>
  <cp:revision>2</cp:revision>
  <dcterms:created xsi:type="dcterms:W3CDTF">2022-02-15T12:51:00Z</dcterms:created>
  <dcterms:modified xsi:type="dcterms:W3CDTF">2022-02-15T12:51:00Z</dcterms:modified>
</cp:coreProperties>
</file>